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53E2" w14:textId="22DD90AD" w:rsidR="000A3D5A" w:rsidRPr="00F10D9A" w:rsidRDefault="000A3D5A" w:rsidP="00814452">
      <w:pPr>
        <w:rPr>
          <w:b/>
          <w:bCs/>
        </w:rPr>
      </w:pPr>
      <w:r w:rsidRPr="00F10D9A">
        <w:rPr>
          <w:b/>
          <w:bCs/>
        </w:rPr>
        <w:t>Koostöökokkulepe</w:t>
      </w:r>
    </w:p>
    <w:p w14:paraId="20334CE7" w14:textId="77777777" w:rsidR="00EB6772" w:rsidRDefault="00EB6772" w:rsidP="00814452"/>
    <w:p w14:paraId="2903F14D" w14:textId="001B0753" w:rsidR="000A3D5A" w:rsidRDefault="00EB6772" w:rsidP="00814452">
      <w:r>
        <w:tab/>
      </w:r>
      <w:r>
        <w:tab/>
      </w:r>
      <w:r>
        <w:tab/>
      </w:r>
      <w:r>
        <w:tab/>
      </w:r>
      <w:r>
        <w:tab/>
      </w:r>
      <w:r>
        <w:tab/>
      </w:r>
      <w:r>
        <w:tab/>
      </w:r>
      <w:r w:rsidR="00014713">
        <w:tab/>
      </w:r>
      <w:r w:rsidR="00014713">
        <w:tab/>
      </w:r>
      <w:r w:rsidR="00014713">
        <w:tab/>
      </w:r>
      <w:r w:rsidR="007B6ECB">
        <w:t>03</w:t>
      </w:r>
      <w:r w:rsidR="001918C0">
        <w:t>.</w:t>
      </w:r>
      <w:r>
        <w:t>0</w:t>
      </w:r>
      <w:r w:rsidR="007B6ECB">
        <w:t>4</w:t>
      </w:r>
      <w:r>
        <w:t>.202</w:t>
      </w:r>
      <w:r w:rsidR="006F6DFC">
        <w:t>3</w:t>
      </w:r>
    </w:p>
    <w:p w14:paraId="7F48343D" w14:textId="77777777" w:rsidR="00014713" w:rsidRDefault="00014713" w:rsidP="00814452"/>
    <w:p w14:paraId="007E6C5F" w14:textId="317FF7E8" w:rsidR="000A3D5A" w:rsidRDefault="000A3D5A" w:rsidP="002C18EA">
      <w:pPr>
        <w:jc w:val="both"/>
      </w:pPr>
      <w:r>
        <w:t xml:space="preserve">Koostöökokkuleppe osapoolteks on </w:t>
      </w:r>
      <w:r w:rsidRPr="00F10D9A">
        <w:rPr>
          <w:b/>
          <w:bCs/>
        </w:rPr>
        <w:t>Riigimetsa Majandamise Keskus</w:t>
      </w:r>
      <w:r>
        <w:t xml:space="preserve"> (edaspidi </w:t>
      </w:r>
      <w:r w:rsidRPr="00F10D9A">
        <w:rPr>
          <w:b/>
          <w:bCs/>
        </w:rPr>
        <w:t>RMK</w:t>
      </w:r>
      <w:r>
        <w:t>), registrikood 70004459, aadress Mõisa</w:t>
      </w:r>
      <w:r w:rsidR="00FA66DD">
        <w:t>/3</w:t>
      </w:r>
      <w:r>
        <w:t xml:space="preserve">, </w:t>
      </w:r>
      <w:proofErr w:type="spellStart"/>
      <w:r w:rsidR="00915BFD">
        <w:t>S</w:t>
      </w:r>
      <w:r>
        <w:t>agadi</w:t>
      </w:r>
      <w:proofErr w:type="spellEnd"/>
      <w:r>
        <w:t xml:space="preserve"> küla, Haljala vald, Lääne-Viru maakond, 45403, keda esindab põhi</w:t>
      </w:r>
      <w:r w:rsidR="000652DF">
        <w:t>määruse</w:t>
      </w:r>
      <w:r>
        <w:t xml:space="preserve"> alusel juhatuse esimees </w:t>
      </w:r>
      <w:r w:rsidRPr="00F10D9A">
        <w:rPr>
          <w:b/>
          <w:bCs/>
        </w:rPr>
        <w:t>Mikk Marran</w:t>
      </w:r>
      <w:r>
        <w:t>, ühelt poolt ja</w:t>
      </w:r>
    </w:p>
    <w:p w14:paraId="504B3F02" w14:textId="1008F21D" w:rsidR="000A3D5A" w:rsidRDefault="000A3D5A" w:rsidP="002C18EA">
      <w:pPr>
        <w:jc w:val="both"/>
      </w:pPr>
      <w:r w:rsidRPr="00F10D9A">
        <w:rPr>
          <w:b/>
          <w:bCs/>
        </w:rPr>
        <w:t>Estonian Autosport Events MTÜ</w:t>
      </w:r>
      <w:r>
        <w:t xml:space="preserve"> (edaspidi </w:t>
      </w:r>
      <w:r w:rsidRPr="00F10D9A">
        <w:rPr>
          <w:b/>
          <w:bCs/>
        </w:rPr>
        <w:t>Rally Estonia</w:t>
      </w:r>
      <w:r>
        <w:t xml:space="preserve">), registrikood 80310909, aadress Sinilille tee 1, Peetri alevi, 75312, Harjumaa, keda esindab põhikirja alusel juhatuse liige </w:t>
      </w:r>
      <w:r w:rsidRPr="00F10D9A">
        <w:rPr>
          <w:b/>
          <w:bCs/>
        </w:rPr>
        <w:t>Urmo Aava</w:t>
      </w:r>
      <w:r>
        <w:t>, teiselt poolt</w:t>
      </w:r>
      <w:r w:rsidR="00EB6772">
        <w:t>.</w:t>
      </w:r>
    </w:p>
    <w:p w14:paraId="423CF004" w14:textId="77777777" w:rsidR="00014713" w:rsidRDefault="00014713" w:rsidP="002C18EA">
      <w:pPr>
        <w:jc w:val="both"/>
      </w:pPr>
    </w:p>
    <w:p w14:paraId="0274C5BA" w14:textId="70F270C4" w:rsidR="00270457" w:rsidRDefault="00EB6772" w:rsidP="002C18EA">
      <w:pPr>
        <w:jc w:val="both"/>
      </w:pPr>
      <w:r>
        <w:t>V</w:t>
      </w:r>
      <w:r w:rsidR="000A3D5A">
        <w:t>õttes arvesse järgmist:</w:t>
      </w:r>
    </w:p>
    <w:p w14:paraId="19C3F44F" w14:textId="2401D39B" w:rsidR="00270457" w:rsidRDefault="00270457" w:rsidP="002C18EA">
      <w:pPr>
        <w:jc w:val="both"/>
      </w:pPr>
      <w:r>
        <w:t>( i ) Riigimetsa Majandamise Keskus on Eesti riigile kuuluva metsa ja teiste mitmekesiste looduskoosluste hoidja, kaitsja ja majandaja. RMK kasvatab metsa, hoiab loodusväärtusi, teenib riigile metsa majandades tulu, loob looduses liikumise võimalusi ja jagab loodusharidust. RMK eesmärgiks on pakkuda eestimaalastele ja Eesti külalistele võimalikult palju erinevaid metsa ja looduse kasutamisega seotud hüvesid</w:t>
      </w:r>
      <w:r w:rsidR="00F07E24">
        <w:t xml:space="preserve"> ning muuta metsa ja metsas toimuvat inimestele kättesaadavamaks</w:t>
      </w:r>
      <w:r>
        <w:t xml:space="preserve">.  </w:t>
      </w:r>
    </w:p>
    <w:p w14:paraId="7E8DD4F9" w14:textId="77777777" w:rsidR="00014713" w:rsidRDefault="00014713" w:rsidP="002C18EA">
      <w:pPr>
        <w:jc w:val="both"/>
      </w:pPr>
    </w:p>
    <w:p w14:paraId="21CD7B08" w14:textId="4905ED85" w:rsidR="00270457" w:rsidRDefault="00270457" w:rsidP="002C18EA">
      <w:pPr>
        <w:jc w:val="both"/>
      </w:pPr>
      <w:r>
        <w:t xml:space="preserve">( ii ) Estonian Autosport Events MTÜ on üle kaheteistkümne aastase kogemusega autoralli võistluste, Rally Estonia korraldaja. Võistlus on viimasel kolmel aastal kuulunud WRC (World Rally </w:t>
      </w:r>
      <w:proofErr w:type="spellStart"/>
      <w:r>
        <w:t>Championship</w:t>
      </w:r>
      <w:proofErr w:type="spellEnd"/>
      <w:r>
        <w:t xml:space="preserve"> </w:t>
      </w:r>
      <w:proofErr w:type="spellStart"/>
      <w:r>
        <w:t>e.</w:t>
      </w:r>
      <w:proofErr w:type="spellEnd"/>
      <w:r>
        <w:t xml:space="preserve"> autoralli maailmameistrivõistluste sari) kalendrisse ja toimunud edukalt ning turvaliselt. </w:t>
      </w:r>
      <w:bookmarkStart w:id="0" w:name="_Hlk130210894"/>
      <w:r>
        <w:t>Rally Estonia eesmärgiks on olla parim, innovatiivseim ning kõige jätkusuutlikum etapp autoralli maailmameistrivõistluste kalendris</w:t>
      </w:r>
      <w:r w:rsidR="002C18EA">
        <w:t xml:space="preserve"> t</w:t>
      </w:r>
      <w:r>
        <w:t>utvustades seeläbi Eestit parimal viisil üle maailma, arendades selle sporti ja kultuuri ning luues ürituse läbiviimisega Eesti riigile majanduslikku mõju.</w:t>
      </w:r>
      <w:bookmarkEnd w:id="0"/>
    </w:p>
    <w:p w14:paraId="32B10EA1" w14:textId="77777777" w:rsidR="00014713" w:rsidRDefault="00014713" w:rsidP="002C18EA">
      <w:pPr>
        <w:jc w:val="both"/>
      </w:pPr>
    </w:p>
    <w:p w14:paraId="43FB271D" w14:textId="47504882" w:rsidR="000A3D5A" w:rsidRDefault="000652DF" w:rsidP="002C18EA">
      <w:pPr>
        <w:jc w:val="both"/>
      </w:pPr>
      <w:r>
        <w:t>on pooled</w:t>
      </w:r>
      <w:r w:rsidR="00F07E24">
        <w:t xml:space="preserve"> otsustanud sõlmida koostöökokkuleppe ning</w:t>
      </w:r>
      <w:r>
        <w:t xml:space="preserve"> kokku leppinud alljärgnevas: </w:t>
      </w:r>
    </w:p>
    <w:p w14:paraId="55B7A22A" w14:textId="0C90F4D6" w:rsidR="00F07E24" w:rsidRDefault="00F07E24" w:rsidP="002C18EA">
      <w:pPr>
        <w:pStyle w:val="Loendilik"/>
        <w:numPr>
          <w:ilvl w:val="0"/>
          <w:numId w:val="2"/>
        </w:numPr>
        <w:jc w:val="both"/>
      </w:pPr>
      <w:r>
        <w:t>T</w:t>
      </w:r>
      <w:r w:rsidR="000A3D5A">
        <w:t>ihendada omavahelist koostööd</w:t>
      </w:r>
      <w:r w:rsidR="00A32192">
        <w:t xml:space="preserve"> Rally Estonia korraldamiseks Eestis</w:t>
      </w:r>
      <w:r>
        <w:t xml:space="preserve"> ning</w:t>
      </w:r>
      <w:r w:rsidR="001D5351">
        <w:t xml:space="preserve"> neutraliseerida Rally Estonia läbiviimisega tekkinud CO2 jalajälge</w:t>
      </w:r>
      <w:r>
        <w:t xml:space="preserve">. Rally Estonia korraldamiseks võimaldab RMK kasutada </w:t>
      </w:r>
      <w:r w:rsidR="00A32192">
        <w:t>RMK territooriumi</w:t>
      </w:r>
      <w:r w:rsidR="00D71B5E">
        <w:t>, sealhulgas</w:t>
      </w:r>
      <w:r>
        <w:t xml:space="preserve"> kasutada</w:t>
      </w:r>
      <w:r w:rsidR="00D71B5E">
        <w:t xml:space="preserve"> RMK metsate</w:t>
      </w:r>
      <w:r>
        <w:t xml:space="preserve">id. </w:t>
      </w:r>
      <w:r w:rsidR="000C4D5B">
        <w:t xml:space="preserve">Rally Estonia panustab oma tegevusega looduse, loodushoiu ja looduses liikumise väärtustamisse, sh jätkab sammude astumist ürituse keskkonnamõjude vähendamiseks ja leevendamiseks. </w:t>
      </w:r>
      <w:r>
        <w:t xml:space="preserve">Pooled astuvad ühiselt samme, et looduses läbiviidava ürituse mõjud oleksid minimaalsed ning looduses või metsateedele tekitatud kahjustused saaksid likvideeritud. </w:t>
      </w:r>
    </w:p>
    <w:p w14:paraId="7C8D6F01" w14:textId="04C1B8AA" w:rsidR="00F07E24" w:rsidRDefault="00F07E24" w:rsidP="002C18EA">
      <w:pPr>
        <w:pStyle w:val="Loendilik"/>
        <w:numPr>
          <w:ilvl w:val="0"/>
          <w:numId w:val="2"/>
        </w:numPr>
        <w:jc w:val="both"/>
      </w:pPr>
      <w:r>
        <w:t xml:space="preserve">Osapoolte eesmärk on propageerida tervislikke eluviise ning kutsuda üles inimesi spordi tegemiseks ja vaba aja veetmiseks kasutama RMK </w:t>
      </w:r>
      <w:r w:rsidR="000C4D5B">
        <w:t>loodud võimalusi</w:t>
      </w:r>
      <w:r>
        <w:t>.</w:t>
      </w:r>
    </w:p>
    <w:p w14:paraId="2069ACA0" w14:textId="553DC9A0" w:rsidR="00A32192" w:rsidRDefault="00A32192" w:rsidP="002C18EA">
      <w:pPr>
        <w:pStyle w:val="Loendilik"/>
        <w:numPr>
          <w:ilvl w:val="0"/>
          <w:numId w:val="2"/>
        </w:numPr>
        <w:jc w:val="both"/>
      </w:pPr>
      <w:r>
        <w:t xml:space="preserve">Osapooled lepivad kokku, et edaspidises omavahelises suhtlemises teevad </w:t>
      </w:r>
      <w:r w:rsidR="00852CE9">
        <w:t xml:space="preserve">nad </w:t>
      </w:r>
      <w:r>
        <w:t xml:space="preserve">kõik endast oleneva, et tegutseda käesoleva koostöökokkuleppes toodud eesmärkide täitmise heaks ja nimel. </w:t>
      </w:r>
    </w:p>
    <w:p w14:paraId="09F339C9" w14:textId="19E301CC" w:rsidR="000C4D5B" w:rsidRDefault="000C4D5B" w:rsidP="002C18EA">
      <w:pPr>
        <w:pStyle w:val="Loendilik"/>
        <w:numPr>
          <w:ilvl w:val="0"/>
          <w:numId w:val="2"/>
        </w:numPr>
        <w:jc w:val="both"/>
      </w:pPr>
      <w:r>
        <w:t>Koostöökokkuleppe eesmärkide elluviimiseks vajaminevad tegevused</w:t>
      </w:r>
      <w:r w:rsidR="00B267E9">
        <w:t xml:space="preserve"> ja tingimused</w:t>
      </w:r>
      <w:r>
        <w:t xml:space="preserve"> lepitakse </w:t>
      </w:r>
      <w:r w:rsidR="00B267E9">
        <w:t>iga Rally Estonia korraldamiseks</w:t>
      </w:r>
      <w:r>
        <w:t xml:space="preserve"> </w:t>
      </w:r>
      <w:r w:rsidR="00B267E9">
        <w:t xml:space="preserve">kokku </w:t>
      </w:r>
      <w:r>
        <w:t>eraldi lepingus.</w:t>
      </w:r>
      <w:r w:rsidR="00B267E9">
        <w:t xml:space="preserve"> Peamised põhimõtted, millest lähtutakse lepingute sõlmimisel on:</w:t>
      </w:r>
    </w:p>
    <w:p w14:paraId="214C5B18" w14:textId="116B16A6" w:rsidR="00B267E9" w:rsidRDefault="00B267E9" w:rsidP="002C18EA">
      <w:pPr>
        <w:pStyle w:val="Loendilik"/>
        <w:numPr>
          <w:ilvl w:val="1"/>
          <w:numId w:val="2"/>
        </w:numPr>
        <w:jc w:val="both"/>
      </w:pPr>
      <w:r>
        <w:lastRenderedPageBreak/>
        <w:t xml:space="preserve">RMK lubab kasutada teid ja territooriumi ning </w:t>
      </w:r>
      <w:r w:rsidR="007A0F10">
        <w:t xml:space="preserve">Rally Estonia lubab reklaamida RMK-d kõigis oma kanalites ning kommunikatsioonimaterjalides, kui riiklikku partnerit ja ürituse läbiviimise </w:t>
      </w:r>
      <w:proofErr w:type="spellStart"/>
      <w:r w:rsidR="007A0F10">
        <w:t>võimaldajat</w:t>
      </w:r>
      <w:proofErr w:type="spellEnd"/>
      <w:r w:rsidR="007A0F10">
        <w:t>.</w:t>
      </w:r>
    </w:p>
    <w:p w14:paraId="6C37B8A2" w14:textId="1A63FEA6" w:rsidR="001141A1" w:rsidRDefault="007A0F10" w:rsidP="002C18EA">
      <w:pPr>
        <w:pStyle w:val="Loendilik"/>
        <w:numPr>
          <w:ilvl w:val="1"/>
          <w:numId w:val="2"/>
        </w:numPr>
        <w:jc w:val="both"/>
      </w:pPr>
      <w:r>
        <w:t>Rally Estonia korraldab üritusega loodusele ja teedele tekkinud kahjustuste likvideerimise</w:t>
      </w:r>
      <w:r w:rsidR="0048002E">
        <w:t>,</w:t>
      </w:r>
      <w:r>
        <w:t xml:space="preserve"> taastades esialgse seisu</w:t>
      </w:r>
      <w:r w:rsidR="0048002E">
        <w:t>.</w:t>
      </w:r>
      <w:r>
        <w:t xml:space="preserve"> RMK viib teedel läbi plaanilisi remonttöid mahus ja kvaliteediga, mis on vajalik RMK ülesannete täitmiseks.</w:t>
      </w:r>
    </w:p>
    <w:p w14:paraId="5221BA54" w14:textId="12CA2881" w:rsidR="000C4D5B" w:rsidRDefault="000C4D5B" w:rsidP="002C18EA">
      <w:pPr>
        <w:pStyle w:val="Loendilik"/>
        <w:numPr>
          <w:ilvl w:val="1"/>
          <w:numId w:val="2"/>
        </w:numPr>
        <w:jc w:val="both"/>
      </w:pPr>
      <w:r>
        <w:t>Osapooled lepivad eraldi kokku, süsinikujalajälje hindamises, ürituse läbiviimiseks vajalikes metsatöödes</w:t>
      </w:r>
      <w:r w:rsidR="007A0F10">
        <w:t xml:space="preserve"> </w:t>
      </w:r>
      <w:r>
        <w:t>ning üritusega tekkinud keskkonnamõju leevendamiseks tehtavates tegevustes (</w:t>
      </w:r>
      <w:r w:rsidR="00A30C83">
        <w:t xml:space="preserve">näiteks </w:t>
      </w:r>
      <w:r>
        <w:t>puude istutamine süsiniku sidumiseks).</w:t>
      </w:r>
    </w:p>
    <w:p w14:paraId="62FC0129" w14:textId="77777777" w:rsidR="000C4D5B" w:rsidRDefault="000C4D5B" w:rsidP="002C18EA">
      <w:pPr>
        <w:pStyle w:val="Loendilik"/>
        <w:numPr>
          <w:ilvl w:val="0"/>
          <w:numId w:val="2"/>
        </w:numPr>
        <w:jc w:val="both"/>
      </w:pPr>
      <w:r>
        <w:t>Koostöökokkulepe on osapoolte hea tahte väljendus ja kinnitus, et võetud eesmärkide saavutamiseks tehakse omavahel koostööd heas usus, lähtudes vastastikustest huvidest ja kokkulepetest ning pidades silmas Eesti Vabariigi seadusi, oma tegevuse põhimõtteid ja käesoleva koostöökokkuleppe eesmärke.</w:t>
      </w:r>
    </w:p>
    <w:p w14:paraId="4D9B576D" w14:textId="1458F239" w:rsidR="00A32192" w:rsidRDefault="0086230A" w:rsidP="002C18EA">
      <w:pPr>
        <w:pStyle w:val="Loendilik"/>
        <w:numPr>
          <w:ilvl w:val="0"/>
          <w:numId w:val="2"/>
        </w:numPr>
        <w:jc w:val="both"/>
      </w:pPr>
      <w:r>
        <w:t xml:space="preserve">Koostöökokkulepet võib </w:t>
      </w:r>
      <w:r w:rsidR="000652DF">
        <w:t>osa</w:t>
      </w:r>
      <w:r>
        <w:t>poolte kokkuleppel täiendada konkreetsete tegevusplaanidega, muuta</w:t>
      </w:r>
      <w:r w:rsidR="006905BB">
        <w:t>/</w:t>
      </w:r>
      <w:r>
        <w:t>parandada</w:t>
      </w:r>
      <w:r w:rsidR="006905BB">
        <w:t xml:space="preserve"> või lõpetada</w:t>
      </w:r>
      <w:r>
        <w:t>, arvestades muutuvat olukorda.</w:t>
      </w:r>
    </w:p>
    <w:p w14:paraId="33513286" w14:textId="1A61ACC7" w:rsidR="000652DF" w:rsidRDefault="00EB6772" w:rsidP="002C18EA">
      <w:pPr>
        <w:pStyle w:val="Loendilik"/>
        <w:numPr>
          <w:ilvl w:val="0"/>
          <w:numId w:val="2"/>
        </w:numPr>
        <w:jc w:val="both"/>
      </w:pPr>
      <w:r>
        <w:t>Koostöökokkulep</w:t>
      </w:r>
      <w:r w:rsidR="000652DF">
        <w:t>e jõustub selle allakirjutamisel mõlema osapoole poolt ja kehtib 3 aastat.</w:t>
      </w:r>
    </w:p>
    <w:p w14:paraId="1C7E0B6E" w14:textId="559C8AB5" w:rsidR="000652DF" w:rsidRDefault="000652DF" w:rsidP="002C18EA">
      <w:pPr>
        <w:pStyle w:val="Loendilik"/>
        <w:numPr>
          <w:ilvl w:val="0"/>
          <w:numId w:val="2"/>
        </w:numPr>
        <w:jc w:val="both"/>
      </w:pPr>
      <w:r>
        <w:t>Käesole</w:t>
      </w:r>
      <w:r w:rsidR="00EB6772">
        <w:t>v koostöökokkulep</w:t>
      </w:r>
      <w:r>
        <w:t xml:space="preserve">e </w:t>
      </w:r>
      <w:r w:rsidR="00EB6772">
        <w:t xml:space="preserve">asendab osapoolte vahel 07.09.2022 sõlmitud koostöömemorandumi. </w:t>
      </w:r>
      <w:r>
        <w:t xml:space="preserve"> </w:t>
      </w:r>
    </w:p>
    <w:p w14:paraId="541313C3" w14:textId="5986DCDA" w:rsidR="006905BB" w:rsidRDefault="006905BB" w:rsidP="002C18EA">
      <w:pPr>
        <w:jc w:val="both"/>
      </w:pPr>
    </w:p>
    <w:tbl>
      <w:tblPr>
        <w:tblStyle w:val="Kontuurtabel"/>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6905BB" w14:paraId="4C24BF0D" w14:textId="77777777" w:rsidTr="004D7F9C">
        <w:trPr>
          <w:trHeight w:val="1328"/>
        </w:trPr>
        <w:tc>
          <w:tcPr>
            <w:tcW w:w="4537" w:type="dxa"/>
          </w:tcPr>
          <w:p w14:paraId="55C121AB" w14:textId="77777777" w:rsidR="00E058C4" w:rsidRPr="00096873" w:rsidRDefault="00E058C4" w:rsidP="002C18EA">
            <w:pPr>
              <w:jc w:val="both"/>
            </w:pPr>
          </w:p>
          <w:p w14:paraId="3A3249BC" w14:textId="4B29FD34" w:rsidR="00E058C4" w:rsidRPr="00096873" w:rsidRDefault="00E058C4" w:rsidP="002C18EA">
            <w:pPr>
              <w:jc w:val="both"/>
            </w:pPr>
            <w:r w:rsidRPr="00096873">
              <w:t>(allkirjastatud digitaalselt)</w:t>
            </w:r>
          </w:p>
          <w:p w14:paraId="44EF5E54" w14:textId="6D358B6A" w:rsidR="00E058C4" w:rsidRPr="00096873" w:rsidRDefault="00E058C4" w:rsidP="002C18EA">
            <w:pPr>
              <w:jc w:val="both"/>
            </w:pPr>
            <w:r w:rsidRPr="00096873">
              <w:t>Mikk Marran</w:t>
            </w:r>
          </w:p>
          <w:p w14:paraId="684C3013" w14:textId="184FB56A" w:rsidR="006905BB" w:rsidRPr="004D7F9C" w:rsidRDefault="006905BB" w:rsidP="002C18EA">
            <w:pPr>
              <w:jc w:val="both"/>
              <w:rPr>
                <w:b/>
                <w:bCs/>
              </w:rPr>
            </w:pPr>
            <w:r w:rsidRPr="004D7F9C">
              <w:rPr>
                <w:b/>
                <w:bCs/>
              </w:rPr>
              <w:t>Riigimetsa Majandamise Keskus</w:t>
            </w:r>
          </w:p>
          <w:p w14:paraId="06F3C63B" w14:textId="53EA8DBB" w:rsidR="006905BB" w:rsidRPr="00E058C4" w:rsidRDefault="006905BB" w:rsidP="002C18EA">
            <w:pPr>
              <w:jc w:val="both"/>
            </w:pPr>
          </w:p>
        </w:tc>
        <w:tc>
          <w:tcPr>
            <w:tcW w:w="4537" w:type="dxa"/>
          </w:tcPr>
          <w:p w14:paraId="47FD9966" w14:textId="77777777" w:rsidR="00E058C4" w:rsidRDefault="00E058C4" w:rsidP="002C18EA">
            <w:pPr>
              <w:jc w:val="both"/>
            </w:pPr>
          </w:p>
          <w:p w14:paraId="0A34CA78" w14:textId="07C57773" w:rsidR="00E058C4" w:rsidRDefault="00E058C4" w:rsidP="002C18EA">
            <w:pPr>
              <w:jc w:val="both"/>
            </w:pPr>
            <w:r>
              <w:t>(allkirjastatud digitaalselt)</w:t>
            </w:r>
          </w:p>
          <w:p w14:paraId="2EB843B7" w14:textId="66F2C322" w:rsidR="006905BB" w:rsidRPr="004D7F9C" w:rsidRDefault="00E058C4" w:rsidP="002C18EA">
            <w:pPr>
              <w:jc w:val="both"/>
            </w:pPr>
            <w:r w:rsidRPr="004D7F9C">
              <w:t>Urmo Aava</w:t>
            </w:r>
          </w:p>
          <w:p w14:paraId="510872B1" w14:textId="400BF9A0" w:rsidR="00E058C4" w:rsidRPr="00E058C4" w:rsidRDefault="00E058C4" w:rsidP="002C18EA">
            <w:pPr>
              <w:jc w:val="both"/>
            </w:pPr>
            <w:r w:rsidRPr="004D7F9C">
              <w:rPr>
                <w:b/>
                <w:bCs/>
              </w:rPr>
              <w:t>Estonian Autosport Events MTÜ</w:t>
            </w:r>
          </w:p>
        </w:tc>
      </w:tr>
    </w:tbl>
    <w:p w14:paraId="428822A8" w14:textId="77777777" w:rsidR="000A3D5A" w:rsidRDefault="000A3D5A" w:rsidP="002C18EA">
      <w:pPr>
        <w:jc w:val="both"/>
      </w:pPr>
    </w:p>
    <w:p w14:paraId="7E154A3A" w14:textId="2975DE13" w:rsidR="00814452" w:rsidRDefault="00814452" w:rsidP="00814452"/>
    <w:sectPr w:rsidR="00814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7097"/>
    <w:multiLevelType w:val="hybridMultilevel"/>
    <w:tmpl w:val="420AD90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4E85140A"/>
    <w:multiLevelType w:val="hybridMultilevel"/>
    <w:tmpl w:val="0272252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91947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67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52"/>
    <w:rsid w:val="00014713"/>
    <w:rsid w:val="000652DF"/>
    <w:rsid w:val="00096873"/>
    <w:rsid w:val="000A3D5A"/>
    <w:rsid w:val="000C4D5B"/>
    <w:rsid w:val="00113B8F"/>
    <w:rsid w:val="001141A1"/>
    <w:rsid w:val="001918C0"/>
    <w:rsid w:val="001D5351"/>
    <w:rsid w:val="00270457"/>
    <w:rsid w:val="002C18EA"/>
    <w:rsid w:val="003600A3"/>
    <w:rsid w:val="004539B4"/>
    <w:rsid w:val="00460B54"/>
    <w:rsid w:val="00461C0A"/>
    <w:rsid w:val="0048002E"/>
    <w:rsid w:val="004B5014"/>
    <w:rsid w:val="004D7F9C"/>
    <w:rsid w:val="00503A4B"/>
    <w:rsid w:val="005127D8"/>
    <w:rsid w:val="00512965"/>
    <w:rsid w:val="005274A0"/>
    <w:rsid w:val="005309AE"/>
    <w:rsid w:val="006905BB"/>
    <w:rsid w:val="006F6DFC"/>
    <w:rsid w:val="00783AEE"/>
    <w:rsid w:val="007A0F10"/>
    <w:rsid w:val="007B6ECB"/>
    <w:rsid w:val="00814452"/>
    <w:rsid w:val="00852CE9"/>
    <w:rsid w:val="0086230A"/>
    <w:rsid w:val="008774A2"/>
    <w:rsid w:val="00915BFD"/>
    <w:rsid w:val="009F2701"/>
    <w:rsid w:val="00A04935"/>
    <w:rsid w:val="00A30C83"/>
    <w:rsid w:val="00A32192"/>
    <w:rsid w:val="00A56A49"/>
    <w:rsid w:val="00AE5E1F"/>
    <w:rsid w:val="00AF048D"/>
    <w:rsid w:val="00B267E9"/>
    <w:rsid w:val="00D71B5E"/>
    <w:rsid w:val="00D873DA"/>
    <w:rsid w:val="00E058C4"/>
    <w:rsid w:val="00EB6772"/>
    <w:rsid w:val="00F07E24"/>
    <w:rsid w:val="00F10D9A"/>
    <w:rsid w:val="00FA66DD"/>
    <w:rsid w:val="00FC19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BA0F"/>
  <w15:chartTrackingRefBased/>
  <w15:docId w15:val="{37A4FBAA-E39E-407F-9085-635930F0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F10D9A"/>
    <w:pPr>
      <w:ind w:left="720"/>
      <w:contextualSpacing/>
    </w:pPr>
  </w:style>
  <w:style w:type="table" w:styleId="Kontuurtabel">
    <w:name w:val="Table Grid"/>
    <w:basedOn w:val="Normaaltabel"/>
    <w:uiPriority w:val="39"/>
    <w:rsid w:val="0069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0652D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652DF"/>
    <w:rPr>
      <w:rFonts w:ascii="Segoe UI" w:hAnsi="Segoe UI" w:cs="Segoe UI"/>
      <w:sz w:val="18"/>
      <w:szCs w:val="18"/>
    </w:rPr>
  </w:style>
  <w:style w:type="character" w:styleId="Kommentaariviide">
    <w:name w:val="annotation reference"/>
    <w:basedOn w:val="Liguvaikefont"/>
    <w:uiPriority w:val="99"/>
    <w:semiHidden/>
    <w:unhideWhenUsed/>
    <w:rsid w:val="00A04935"/>
    <w:rPr>
      <w:sz w:val="16"/>
      <w:szCs w:val="16"/>
    </w:rPr>
  </w:style>
  <w:style w:type="paragraph" w:styleId="Kommentaaritekst">
    <w:name w:val="annotation text"/>
    <w:basedOn w:val="Normaallaad"/>
    <w:link w:val="KommentaaritekstMrk"/>
    <w:uiPriority w:val="99"/>
    <w:unhideWhenUsed/>
    <w:rsid w:val="00A04935"/>
    <w:pPr>
      <w:spacing w:line="240" w:lineRule="auto"/>
    </w:pPr>
    <w:rPr>
      <w:sz w:val="20"/>
      <w:szCs w:val="20"/>
    </w:rPr>
  </w:style>
  <w:style w:type="character" w:customStyle="1" w:styleId="KommentaaritekstMrk">
    <w:name w:val="Kommentaari tekst Märk"/>
    <w:basedOn w:val="Liguvaikefont"/>
    <w:link w:val="Kommentaaritekst"/>
    <w:uiPriority w:val="99"/>
    <w:rsid w:val="00A04935"/>
    <w:rPr>
      <w:sz w:val="20"/>
      <w:szCs w:val="20"/>
    </w:rPr>
  </w:style>
  <w:style w:type="paragraph" w:styleId="Kommentaariteema">
    <w:name w:val="annotation subject"/>
    <w:basedOn w:val="Kommentaaritekst"/>
    <w:next w:val="Kommentaaritekst"/>
    <w:link w:val="KommentaariteemaMrk"/>
    <w:uiPriority w:val="99"/>
    <w:semiHidden/>
    <w:unhideWhenUsed/>
    <w:rsid w:val="00A04935"/>
    <w:rPr>
      <w:b/>
      <w:bCs/>
    </w:rPr>
  </w:style>
  <w:style w:type="character" w:customStyle="1" w:styleId="KommentaariteemaMrk">
    <w:name w:val="Kommentaari teema Märk"/>
    <w:basedOn w:val="KommentaaritekstMrk"/>
    <w:link w:val="Kommentaariteema"/>
    <w:uiPriority w:val="99"/>
    <w:semiHidden/>
    <w:rsid w:val="00A04935"/>
    <w:rPr>
      <w:b/>
      <w:bCs/>
      <w:sz w:val="20"/>
      <w:szCs w:val="20"/>
    </w:rPr>
  </w:style>
  <w:style w:type="paragraph" w:styleId="Redaktsioon">
    <w:name w:val="Revision"/>
    <w:hidden/>
    <w:uiPriority w:val="99"/>
    <w:semiHidden/>
    <w:rsid w:val="00530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2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0A9EB7D57A84FB2A72EEF9A1DA7DA" ma:contentTypeVersion="2" ma:contentTypeDescription="Create a new document." ma:contentTypeScope="" ma:versionID="5c45ff30a94a233fbb7cb371161895f9">
  <xsd:schema xmlns:xsd="http://www.w3.org/2001/XMLSchema" xmlns:xs="http://www.w3.org/2001/XMLSchema" xmlns:p="http://schemas.microsoft.com/office/2006/metadata/properties" xmlns:ns3="eecdc90a-86d3-4d9e-9b47-3369a9da1609" targetNamespace="http://schemas.microsoft.com/office/2006/metadata/properties" ma:root="true" ma:fieldsID="0a31ea18fb5d1ab3ec35803cc479a7f1" ns3:_="">
    <xsd:import namespace="eecdc90a-86d3-4d9e-9b47-3369a9da160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dc90a-86d3-4d9e-9b47-3369a9da1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6215-864A-4748-A046-1F495C9979D0}">
  <ds:schemaRefs>
    <ds:schemaRef ds:uri="http://schemas.microsoft.com/sharepoint/v3/contenttype/forms"/>
  </ds:schemaRefs>
</ds:datastoreItem>
</file>

<file path=customXml/itemProps2.xml><?xml version="1.0" encoding="utf-8"?>
<ds:datastoreItem xmlns:ds="http://schemas.openxmlformats.org/officeDocument/2006/customXml" ds:itemID="{6BB3D378-C749-485B-8473-87539FA9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dc90a-86d3-4d9e-9b47-3369a9da1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6D223-F32A-4A2E-9BE1-4C6F294BB7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16FD0F-C6B0-4A4D-BC79-015017671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3611</Characters>
  <Application>Microsoft Office Word</Application>
  <DocSecurity>0</DocSecurity>
  <Lines>30</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dc:description/>
  <cp:lastModifiedBy>Janno Siitan</cp:lastModifiedBy>
  <cp:revision>5</cp:revision>
  <dcterms:created xsi:type="dcterms:W3CDTF">2023-03-21T06:04:00Z</dcterms:created>
  <dcterms:modified xsi:type="dcterms:W3CDTF">2023-04-03T11:10:00Z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0x010100AE00A9EB7D57A84FB2A72EEF9A1DA7DA</vt:lpwstr>
  </property>
</Properties>
</file>